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B0" w:rsidRPr="00231CF5" w:rsidRDefault="009523B0" w:rsidP="00231CF5">
      <w:pPr>
        <w:pStyle w:val="Nadpis3"/>
        <w:ind w:left="0"/>
        <w:jc w:val="left"/>
        <w:rPr>
          <w:rFonts w:asciiTheme="minorHAnsi" w:hAnsiTheme="minorHAnsi" w:cstheme="minorHAnsi"/>
          <w:b w:val="0"/>
          <w:bCs w:val="0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31CF5">
        <w:rPr>
          <w:rFonts w:asciiTheme="minorHAnsi" w:hAnsiTheme="minorHAnsi" w:cstheme="minorHAnsi"/>
          <w:b w:val="0"/>
          <w:bCs w:val="0"/>
          <w:sz w:val="28"/>
          <w:szCs w:val="28"/>
          <w:u w:val="non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Italská renesance a humanismus</w:t>
      </w:r>
      <w:proofErr w:type="gramStart"/>
      <w:r w:rsidR="00231CF5" w:rsidRPr="00231CF5">
        <w:rPr>
          <w:rFonts w:asciiTheme="minorHAnsi" w:hAnsiTheme="minorHAnsi" w:cstheme="minorHAnsi"/>
          <w:b w:val="0"/>
          <w:bCs w:val="0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31CF5">
        <w:rPr>
          <w:rFonts w:asciiTheme="minorHAnsi" w:hAnsiTheme="minorHAnsi" w:cstheme="minorHAnsi"/>
          <w:b w:val="0"/>
          <w:bCs w:val="0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31CF5" w:rsidRPr="00231CF5">
        <w:rPr>
          <w:rFonts w:asciiTheme="minorHAnsi" w:hAnsiTheme="minorHAnsi" w:cstheme="minorHAnsi"/>
          <w:b w:val="0"/>
          <w:bCs w:val="0"/>
          <w:sz w:val="24"/>
          <w:u w:val="non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(</w:t>
      </w:r>
      <w:proofErr w:type="gramEnd"/>
      <w:r w:rsidR="00231CF5" w:rsidRPr="00231CF5">
        <w:rPr>
          <w:rFonts w:asciiTheme="minorHAnsi" w:hAnsiTheme="minorHAnsi" w:cstheme="minorHAnsi"/>
          <w:b w:val="0"/>
          <w:bCs w:val="0"/>
          <w:sz w:val="24"/>
          <w:u w:val="non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učebnice 141 – 144)</w:t>
      </w:r>
    </w:p>
    <w:p w:rsidR="009523B0" w:rsidRPr="00231CF5" w:rsidRDefault="009523B0" w:rsidP="009523B0">
      <w:pPr>
        <w:rPr>
          <w:rFonts w:asciiTheme="minorHAnsi" w:hAnsiTheme="minorHAnsi" w:cstheme="minorHAnsi"/>
          <w:u w:val="single"/>
        </w:rPr>
      </w:pPr>
    </w:p>
    <w:p w:rsidR="009523B0" w:rsidRPr="00231CF5" w:rsidRDefault="009523B0" w:rsidP="009523B0">
      <w:pPr>
        <w:rPr>
          <w:rFonts w:asciiTheme="minorHAnsi" w:hAnsiTheme="minorHAnsi" w:cstheme="minorHAnsi"/>
          <w:u w:val="single"/>
        </w:rPr>
      </w:pPr>
    </w:p>
    <w:p w:rsidR="009523B0" w:rsidRPr="00231CF5" w:rsidRDefault="009523B0" w:rsidP="009523B0">
      <w:pPr>
        <w:ind w:left="3540" w:hanging="3540"/>
        <w:rPr>
          <w:rFonts w:asciiTheme="minorHAnsi" w:hAnsiTheme="minorHAnsi" w:cstheme="minorHAnsi"/>
          <w:color w:val="0000CC"/>
        </w:rPr>
      </w:pPr>
      <w:r w:rsidRPr="00231CF5">
        <w:rPr>
          <w:rFonts w:asciiTheme="minorHAnsi" w:hAnsiTheme="minorHAnsi" w:cstheme="minorHAnsi"/>
          <w:color w:val="FF0000"/>
          <w:u w:val="single"/>
        </w:rPr>
        <w:t>RENESANCE</w:t>
      </w:r>
      <w:r w:rsidR="004253EA" w:rsidRPr="00231CF5">
        <w:rPr>
          <w:rFonts w:asciiTheme="minorHAnsi" w:hAnsiTheme="minorHAnsi" w:cstheme="minorHAnsi"/>
        </w:rPr>
        <w:t xml:space="preserve">    </w:t>
      </w:r>
      <w:r w:rsidRPr="00231CF5">
        <w:rPr>
          <w:rFonts w:asciiTheme="minorHAnsi" w:hAnsiTheme="minorHAnsi" w:cstheme="minorHAnsi"/>
          <w:color w:val="0000CC"/>
        </w:rPr>
        <w:t>14. stol.</w:t>
      </w:r>
      <w:r w:rsidRPr="00231CF5">
        <w:rPr>
          <w:rFonts w:asciiTheme="minorHAnsi" w:hAnsiTheme="minorHAnsi" w:cstheme="minorHAnsi"/>
        </w:rPr>
        <w:t xml:space="preserve"> </w:t>
      </w:r>
      <w:r w:rsidRPr="00231CF5">
        <w:rPr>
          <w:rFonts w:asciiTheme="minorHAnsi" w:hAnsiTheme="minorHAnsi" w:cstheme="minorHAnsi"/>
          <w:color w:val="0000CC"/>
        </w:rPr>
        <w:t>„znovuzrození“ antické kultury</w:t>
      </w:r>
    </w:p>
    <w:p w:rsidR="009523B0" w:rsidRPr="00231CF5" w:rsidRDefault="009523B0" w:rsidP="009523B0">
      <w:pPr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="004253EA" w:rsidRPr="00231CF5">
        <w:rPr>
          <w:rFonts w:asciiTheme="minorHAnsi" w:hAnsiTheme="minorHAnsi" w:cstheme="minorHAnsi"/>
        </w:rPr>
        <w:t xml:space="preserve">   </w:t>
      </w:r>
      <w:r w:rsidRPr="00231CF5">
        <w:rPr>
          <w:rFonts w:asciiTheme="minorHAnsi" w:hAnsiTheme="minorHAnsi" w:cstheme="minorHAnsi"/>
        </w:rPr>
        <w:t xml:space="preserve">důraz na </w:t>
      </w:r>
      <w:r w:rsidRPr="00231CF5">
        <w:rPr>
          <w:rFonts w:asciiTheme="minorHAnsi" w:hAnsiTheme="minorHAnsi" w:cstheme="minorHAnsi"/>
          <w:color w:val="0000CC"/>
        </w:rPr>
        <w:t xml:space="preserve">rozum, vzdělání </w:t>
      </w:r>
    </w:p>
    <w:p w:rsidR="009523B0" w:rsidRPr="00231CF5" w:rsidRDefault="009523B0" w:rsidP="009523B0">
      <w:pPr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="004253EA" w:rsidRPr="00231CF5">
        <w:rPr>
          <w:rFonts w:asciiTheme="minorHAnsi" w:hAnsiTheme="minorHAnsi" w:cstheme="minorHAnsi"/>
        </w:rPr>
        <w:t xml:space="preserve">   </w:t>
      </w:r>
      <w:r w:rsidRPr="00231CF5">
        <w:rPr>
          <w:rFonts w:asciiTheme="minorHAnsi" w:hAnsiTheme="minorHAnsi" w:cstheme="minorHAnsi"/>
        </w:rPr>
        <w:t>pochopení zákonitostí světa</w:t>
      </w:r>
    </w:p>
    <w:p w:rsidR="009523B0" w:rsidRPr="00231CF5" w:rsidRDefault="009523B0" w:rsidP="009523B0">
      <w:pPr>
        <w:rPr>
          <w:rFonts w:asciiTheme="minorHAnsi" w:hAnsiTheme="minorHAnsi" w:cstheme="minorHAnsi"/>
        </w:rPr>
      </w:pPr>
    </w:p>
    <w:p w:rsidR="009523B0" w:rsidRPr="00231CF5" w:rsidRDefault="009523B0" w:rsidP="009523B0">
      <w:pPr>
        <w:rPr>
          <w:rFonts w:asciiTheme="minorHAnsi" w:hAnsiTheme="minorHAnsi" w:cstheme="minorHAnsi"/>
        </w:rPr>
      </w:pPr>
      <w:proofErr w:type="gramStart"/>
      <w:r w:rsidRPr="00231CF5">
        <w:rPr>
          <w:rFonts w:asciiTheme="minorHAnsi" w:hAnsiTheme="minorHAnsi" w:cstheme="minorHAnsi"/>
          <w:color w:val="FF0000"/>
        </w:rPr>
        <w:t>HUMANISMUS</w:t>
      </w:r>
      <w:r w:rsidR="004253EA" w:rsidRPr="00231CF5">
        <w:rPr>
          <w:rFonts w:asciiTheme="minorHAnsi" w:hAnsiTheme="minorHAnsi" w:cstheme="minorHAnsi"/>
          <w:color w:val="FF0000"/>
          <w:u w:val="single"/>
        </w:rPr>
        <w:t xml:space="preserve"> </w:t>
      </w:r>
      <w:r w:rsidR="004253EA" w:rsidRPr="00231CF5">
        <w:rPr>
          <w:rFonts w:asciiTheme="minorHAnsi" w:hAnsiTheme="minorHAnsi" w:cstheme="minorHAnsi"/>
          <w:color w:val="FF0000"/>
        </w:rPr>
        <w:t xml:space="preserve"> </w:t>
      </w:r>
      <w:proofErr w:type="spellStart"/>
      <w:r w:rsidRPr="00231CF5">
        <w:rPr>
          <w:rFonts w:asciiTheme="minorHAnsi" w:hAnsiTheme="minorHAnsi" w:cstheme="minorHAnsi"/>
          <w:color w:val="0000CC"/>
        </w:rPr>
        <w:t>humanus</w:t>
      </w:r>
      <w:proofErr w:type="spellEnd"/>
      <w:proofErr w:type="gramEnd"/>
      <w:r w:rsidRPr="00231CF5">
        <w:rPr>
          <w:rFonts w:asciiTheme="minorHAnsi" w:hAnsiTheme="minorHAnsi" w:cstheme="minorHAnsi"/>
          <w:color w:val="0000CC"/>
        </w:rPr>
        <w:t>“ = lidský</w:t>
      </w:r>
    </w:p>
    <w:p w:rsidR="009523B0" w:rsidRPr="00231CF5" w:rsidRDefault="004253EA" w:rsidP="004253EA">
      <w:pPr>
        <w:rPr>
          <w:rFonts w:asciiTheme="minorHAnsi" w:hAnsiTheme="minorHAnsi" w:cstheme="minorHAnsi"/>
          <w:color w:val="0000CC"/>
        </w:rPr>
      </w:pPr>
      <w:r w:rsidRPr="00231CF5">
        <w:rPr>
          <w:rFonts w:asciiTheme="minorHAnsi" w:hAnsiTheme="minorHAnsi" w:cstheme="minorHAnsi"/>
          <w:color w:val="0000CC"/>
        </w:rPr>
        <w:t xml:space="preserve">                              </w:t>
      </w:r>
      <w:r w:rsidR="009523B0" w:rsidRPr="00231CF5">
        <w:rPr>
          <w:rFonts w:asciiTheme="minorHAnsi" w:hAnsiTheme="minorHAnsi" w:cstheme="minorHAnsi"/>
          <w:color w:val="0000CC"/>
        </w:rPr>
        <w:t>středem pozornosti vědců a umělců je člověk</w:t>
      </w:r>
    </w:p>
    <w:p w:rsidR="009523B0" w:rsidRPr="00231CF5" w:rsidRDefault="004253EA" w:rsidP="004253EA">
      <w:pPr>
        <w:ind w:left="1416"/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</w:rPr>
        <w:t xml:space="preserve">       </w:t>
      </w:r>
      <w:r w:rsidR="009523B0" w:rsidRPr="00231CF5">
        <w:rPr>
          <w:rFonts w:asciiTheme="minorHAnsi" w:hAnsiTheme="minorHAnsi" w:cstheme="minorHAnsi"/>
        </w:rPr>
        <w:t>ideál – všestranně nadaný člověk</w:t>
      </w:r>
    </w:p>
    <w:p w:rsidR="004253EA" w:rsidRPr="00231CF5" w:rsidRDefault="004253EA" w:rsidP="009523B0">
      <w:pPr>
        <w:rPr>
          <w:rFonts w:asciiTheme="minorHAnsi" w:hAnsiTheme="minorHAnsi" w:cstheme="minorHAnsi"/>
          <w:color w:val="0000CC"/>
          <w:u w:val="single"/>
        </w:rPr>
      </w:pPr>
    </w:p>
    <w:p w:rsidR="009523B0" w:rsidRPr="00231CF5" w:rsidRDefault="009523B0" w:rsidP="009523B0">
      <w:pPr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  <w:color w:val="0000CC"/>
        </w:rPr>
        <w:t>Věda</w:t>
      </w:r>
      <w:r w:rsidR="004253EA" w:rsidRPr="00231CF5">
        <w:rPr>
          <w:rFonts w:asciiTheme="minorHAnsi" w:hAnsiTheme="minorHAnsi" w:cstheme="minorHAnsi"/>
          <w:color w:val="0000CC"/>
        </w:rPr>
        <w:t>:</w:t>
      </w:r>
      <w:r w:rsidR="004253EA" w:rsidRPr="00231CF5">
        <w:rPr>
          <w:rFonts w:asciiTheme="minorHAnsi" w:hAnsiTheme="minorHAnsi" w:cstheme="minorHAnsi"/>
          <w:color w:val="0000CC"/>
          <w:u w:val="single"/>
        </w:rPr>
        <w:tab/>
      </w:r>
      <w:r w:rsidR="004253EA" w:rsidRPr="00231CF5">
        <w:rPr>
          <w:rFonts w:asciiTheme="minorHAnsi" w:hAnsiTheme="minorHAnsi" w:cstheme="minorHAnsi"/>
        </w:rPr>
        <w:t>fyzika</w:t>
      </w:r>
      <w:r w:rsidRPr="00231CF5">
        <w:rPr>
          <w:rFonts w:asciiTheme="minorHAnsi" w:hAnsiTheme="minorHAnsi" w:cstheme="minorHAnsi"/>
        </w:rPr>
        <w:t xml:space="preserve">, </w:t>
      </w:r>
      <w:proofErr w:type="gramStart"/>
      <w:r w:rsidR="004253EA" w:rsidRPr="00231CF5">
        <w:rPr>
          <w:rFonts w:asciiTheme="minorHAnsi" w:hAnsiTheme="minorHAnsi" w:cstheme="minorHAnsi"/>
        </w:rPr>
        <w:t>c</w:t>
      </w:r>
      <w:r w:rsidRPr="00231CF5">
        <w:rPr>
          <w:rFonts w:asciiTheme="minorHAnsi" w:hAnsiTheme="minorHAnsi" w:cstheme="minorHAnsi"/>
        </w:rPr>
        <w:t>h</w:t>
      </w:r>
      <w:r w:rsidR="004253EA" w:rsidRPr="00231CF5">
        <w:rPr>
          <w:rFonts w:asciiTheme="minorHAnsi" w:hAnsiTheme="minorHAnsi" w:cstheme="minorHAnsi"/>
        </w:rPr>
        <w:t xml:space="preserve">emie, </w:t>
      </w:r>
      <w:r w:rsidRPr="00231CF5">
        <w:rPr>
          <w:rFonts w:asciiTheme="minorHAnsi" w:hAnsiTheme="minorHAnsi" w:cstheme="minorHAnsi"/>
        </w:rPr>
        <w:t xml:space="preserve"> </w:t>
      </w:r>
      <w:r w:rsidR="004253EA" w:rsidRPr="00231CF5">
        <w:rPr>
          <w:rFonts w:asciiTheme="minorHAnsi" w:hAnsiTheme="minorHAnsi" w:cstheme="minorHAnsi"/>
        </w:rPr>
        <w:t>b</w:t>
      </w:r>
      <w:r w:rsidRPr="00231CF5">
        <w:rPr>
          <w:rFonts w:asciiTheme="minorHAnsi" w:hAnsiTheme="minorHAnsi" w:cstheme="minorHAnsi"/>
        </w:rPr>
        <w:t>i</w:t>
      </w:r>
      <w:r w:rsidR="004253EA" w:rsidRPr="00231CF5">
        <w:rPr>
          <w:rFonts w:asciiTheme="minorHAnsi" w:hAnsiTheme="minorHAnsi" w:cstheme="minorHAnsi"/>
        </w:rPr>
        <w:t>ologie</w:t>
      </w:r>
      <w:proofErr w:type="gramEnd"/>
      <w:r w:rsidRPr="00231CF5">
        <w:rPr>
          <w:rFonts w:asciiTheme="minorHAnsi" w:hAnsiTheme="minorHAnsi" w:cstheme="minorHAnsi"/>
        </w:rPr>
        <w:t>, anatomie</w:t>
      </w:r>
    </w:p>
    <w:p w:rsidR="009523B0" w:rsidRPr="00231CF5" w:rsidRDefault="004253EA" w:rsidP="004253EA">
      <w:pPr>
        <w:ind w:firstLine="708"/>
        <w:rPr>
          <w:rFonts w:asciiTheme="minorHAnsi" w:hAnsiTheme="minorHAnsi" w:cstheme="minorHAnsi"/>
          <w:color w:val="FF0000"/>
        </w:rPr>
      </w:pPr>
      <w:r w:rsidRPr="00231CF5">
        <w:rPr>
          <w:rFonts w:asciiTheme="minorHAnsi" w:hAnsiTheme="minorHAnsi" w:cstheme="minorHAnsi"/>
        </w:rPr>
        <w:t>a</w:t>
      </w:r>
      <w:r w:rsidR="009523B0" w:rsidRPr="00231CF5">
        <w:rPr>
          <w:rFonts w:asciiTheme="minorHAnsi" w:hAnsiTheme="minorHAnsi" w:cstheme="minorHAnsi"/>
        </w:rPr>
        <w:t>stronomie</w:t>
      </w:r>
      <w:r w:rsidRPr="00231CF5">
        <w:rPr>
          <w:rFonts w:asciiTheme="minorHAnsi" w:hAnsiTheme="minorHAnsi" w:cstheme="minorHAnsi"/>
        </w:rPr>
        <w:t>:</w:t>
      </w:r>
      <w:r w:rsidR="009523B0" w:rsidRPr="00231CF5">
        <w:rPr>
          <w:rFonts w:asciiTheme="minorHAnsi" w:hAnsiTheme="minorHAnsi" w:cstheme="minorHAnsi"/>
        </w:rPr>
        <w:tab/>
      </w:r>
      <w:r w:rsidR="009523B0" w:rsidRPr="00231CF5">
        <w:rPr>
          <w:rFonts w:asciiTheme="minorHAnsi" w:hAnsiTheme="minorHAnsi" w:cstheme="minorHAnsi"/>
          <w:color w:val="FF0000"/>
        </w:rPr>
        <w:t>M. KOPERNÍK</w:t>
      </w:r>
      <w:r w:rsidR="009523B0" w:rsidRPr="00231CF5">
        <w:rPr>
          <w:rFonts w:asciiTheme="minorHAnsi" w:hAnsiTheme="minorHAnsi" w:cstheme="minorHAnsi"/>
          <w:color w:val="FF0000"/>
        </w:rPr>
        <w:tab/>
      </w:r>
      <w:r w:rsidR="009523B0" w:rsidRPr="00231CF5">
        <w:rPr>
          <w:rFonts w:asciiTheme="minorHAnsi" w:hAnsiTheme="minorHAnsi" w:cstheme="minorHAnsi"/>
          <w:color w:val="FF0000"/>
        </w:rPr>
        <w:tab/>
      </w:r>
      <w:r w:rsidR="009523B0" w:rsidRPr="00231CF5">
        <w:rPr>
          <w:rFonts w:asciiTheme="minorHAnsi" w:hAnsiTheme="minorHAnsi" w:cstheme="minorHAnsi"/>
          <w:color w:val="FF0000"/>
        </w:rPr>
        <w:tab/>
      </w:r>
      <w:r w:rsidR="009523B0" w:rsidRPr="00231CF5">
        <w:rPr>
          <w:rFonts w:asciiTheme="minorHAnsi" w:hAnsiTheme="minorHAnsi" w:cstheme="minorHAnsi"/>
          <w:color w:val="FF0000"/>
        </w:rPr>
        <w:tab/>
      </w:r>
      <w:r w:rsidR="009523B0" w:rsidRPr="00231CF5">
        <w:rPr>
          <w:rFonts w:asciiTheme="minorHAnsi" w:hAnsiTheme="minorHAnsi" w:cstheme="minorHAnsi"/>
          <w:color w:val="FF0000"/>
        </w:rPr>
        <w:tab/>
      </w:r>
      <w:r w:rsidR="009523B0" w:rsidRPr="00231CF5">
        <w:rPr>
          <w:rFonts w:asciiTheme="minorHAnsi" w:hAnsiTheme="minorHAnsi" w:cstheme="minorHAnsi"/>
          <w:color w:val="FF0000"/>
        </w:rPr>
        <w:tab/>
      </w:r>
      <w:r w:rsidR="009523B0" w:rsidRPr="00231CF5">
        <w:rPr>
          <w:rFonts w:asciiTheme="minorHAnsi" w:hAnsiTheme="minorHAnsi" w:cstheme="minorHAnsi"/>
          <w:color w:val="FF0000"/>
        </w:rPr>
        <w:tab/>
      </w:r>
      <w:r w:rsidR="009523B0" w:rsidRPr="00231CF5">
        <w:rPr>
          <w:rFonts w:asciiTheme="minorHAnsi" w:hAnsiTheme="minorHAnsi" w:cstheme="minorHAnsi"/>
          <w:color w:val="FF0000"/>
        </w:rPr>
        <w:tab/>
      </w:r>
      <w:r w:rsidRPr="00231CF5">
        <w:rPr>
          <w:rFonts w:asciiTheme="minorHAnsi" w:hAnsiTheme="minorHAnsi" w:cstheme="minorHAnsi"/>
          <w:color w:val="FF0000"/>
        </w:rPr>
        <w:tab/>
      </w:r>
      <w:r w:rsidRPr="00231CF5">
        <w:rPr>
          <w:rFonts w:asciiTheme="minorHAnsi" w:hAnsiTheme="minorHAnsi" w:cstheme="minorHAnsi"/>
          <w:color w:val="FF0000"/>
        </w:rPr>
        <w:tab/>
      </w:r>
      <w:r w:rsidR="00231CF5">
        <w:rPr>
          <w:rFonts w:asciiTheme="minorHAnsi" w:hAnsiTheme="minorHAnsi" w:cstheme="minorHAnsi"/>
          <w:color w:val="FF0000"/>
        </w:rPr>
        <w:tab/>
      </w:r>
      <w:r w:rsidR="009523B0" w:rsidRPr="00231CF5">
        <w:rPr>
          <w:rFonts w:asciiTheme="minorHAnsi" w:hAnsiTheme="minorHAnsi" w:cstheme="minorHAnsi"/>
          <w:color w:val="FF0000"/>
        </w:rPr>
        <w:t>G. BRUNO</w:t>
      </w:r>
      <w:r w:rsidR="009523B0" w:rsidRPr="00231CF5">
        <w:rPr>
          <w:rFonts w:asciiTheme="minorHAnsi" w:hAnsiTheme="minorHAnsi" w:cstheme="minorHAnsi"/>
          <w:color w:val="FF0000"/>
        </w:rPr>
        <w:tab/>
      </w:r>
    </w:p>
    <w:p w:rsidR="009523B0" w:rsidRPr="00231CF5" w:rsidRDefault="009523B0" w:rsidP="009523B0">
      <w:pPr>
        <w:rPr>
          <w:rFonts w:asciiTheme="minorHAnsi" w:hAnsiTheme="minorHAnsi" w:cstheme="minorHAnsi"/>
          <w:color w:val="FF0000"/>
        </w:rPr>
      </w:pPr>
      <w:r w:rsidRPr="00231CF5">
        <w:rPr>
          <w:rFonts w:asciiTheme="minorHAnsi" w:hAnsiTheme="minorHAnsi" w:cstheme="minorHAnsi"/>
          <w:color w:val="FF0000"/>
        </w:rPr>
        <w:tab/>
      </w:r>
      <w:r w:rsidRPr="00231CF5">
        <w:rPr>
          <w:rFonts w:asciiTheme="minorHAnsi" w:hAnsiTheme="minorHAnsi" w:cstheme="minorHAnsi"/>
          <w:color w:val="FF0000"/>
        </w:rPr>
        <w:tab/>
      </w:r>
      <w:r w:rsidRPr="00231CF5">
        <w:rPr>
          <w:rFonts w:asciiTheme="minorHAnsi" w:hAnsiTheme="minorHAnsi" w:cstheme="minorHAnsi"/>
          <w:color w:val="FF0000"/>
        </w:rPr>
        <w:tab/>
        <w:t>G. GALILEI</w:t>
      </w:r>
    </w:p>
    <w:p w:rsidR="004253EA" w:rsidRPr="00231CF5" w:rsidRDefault="009523B0" w:rsidP="009523B0">
      <w:pPr>
        <w:rPr>
          <w:rFonts w:asciiTheme="minorHAnsi" w:hAnsiTheme="minorHAnsi" w:cstheme="minorHAnsi"/>
          <w:color w:val="FF0000"/>
        </w:rPr>
      </w:pPr>
      <w:r w:rsidRPr="00231CF5">
        <w:rPr>
          <w:rFonts w:asciiTheme="minorHAnsi" w:hAnsiTheme="minorHAnsi" w:cstheme="minorHAnsi"/>
          <w:color w:val="FF0000"/>
        </w:rPr>
        <w:tab/>
      </w:r>
      <w:r w:rsidRPr="00231CF5">
        <w:rPr>
          <w:rFonts w:asciiTheme="minorHAnsi" w:hAnsiTheme="minorHAnsi" w:cstheme="minorHAnsi"/>
          <w:color w:val="FF0000"/>
        </w:rPr>
        <w:tab/>
      </w:r>
      <w:r w:rsidRPr="00231CF5">
        <w:rPr>
          <w:rFonts w:asciiTheme="minorHAnsi" w:hAnsiTheme="minorHAnsi" w:cstheme="minorHAnsi"/>
          <w:color w:val="FF0000"/>
        </w:rPr>
        <w:tab/>
        <w:t xml:space="preserve">J. KEPLER  </w:t>
      </w:r>
    </w:p>
    <w:p w:rsidR="004253EA" w:rsidRPr="00231CF5" w:rsidRDefault="004253EA" w:rsidP="009523B0">
      <w:pPr>
        <w:rPr>
          <w:rFonts w:asciiTheme="minorHAnsi" w:hAnsiTheme="minorHAnsi" w:cstheme="minorHAnsi"/>
          <w:color w:val="FF0000"/>
        </w:rPr>
      </w:pPr>
      <w:r w:rsidRPr="00231CF5">
        <w:rPr>
          <w:rFonts w:asciiTheme="minorHAnsi" w:hAnsiTheme="minorHAnsi" w:cstheme="minorHAnsi"/>
          <w:color w:val="FF0000"/>
        </w:rPr>
        <w:tab/>
      </w:r>
      <w:r w:rsidRPr="00231CF5">
        <w:rPr>
          <w:rFonts w:asciiTheme="minorHAnsi" w:hAnsiTheme="minorHAnsi" w:cstheme="minorHAnsi"/>
        </w:rPr>
        <w:t>otáčení Země kolem osy a Slunce, oběh planet</w:t>
      </w:r>
    </w:p>
    <w:p w:rsidR="009523B0" w:rsidRPr="00231CF5" w:rsidRDefault="009523B0" w:rsidP="009523B0">
      <w:pPr>
        <w:rPr>
          <w:rFonts w:asciiTheme="minorHAnsi" w:hAnsiTheme="minorHAnsi" w:cstheme="minorHAnsi"/>
        </w:rPr>
      </w:pPr>
      <w:proofErr w:type="gramStart"/>
      <w:r w:rsidRPr="00231CF5">
        <w:rPr>
          <w:rFonts w:asciiTheme="minorHAnsi" w:hAnsiTheme="minorHAnsi" w:cstheme="minorHAnsi"/>
          <w:color w:val="0000CC"/>
        </w:rPr>
        <w:t>Architektura:</w:t>
      </w:r>
      <w:r w:rsidRPr="00231CF5">
        <w:rPr>
          <w:rFonts w:asciiTheme="minorHAnsi" w:hAnsiTheme="minorHAnsi" w:cstheme="minorHAnsi"/>
        </w:rPr>
        <w:t xml:space="preserve">   </w:t>
      </w:r>
      <w:proofErr w:type="gramEnd"/>
      <w:r w:rsidRPr="00231CF5">
        <w:rPr>
          <w:rFonts w:asciiTheme="minorHAnsi" w:hAnsiTheme="minorHAnsi" w:cstheme="minorHAnsi"/>
        </w:rPr>
        <w:t xml:space="preserve">  </w:t>
      </w:r>
      <w:r w:rsidRPr="00231CF5">
        <w:rPr>
          <w:rFonts w:asciiTheme="minorHAnsi" w:hAnsiTheme="minorHAnsi" w:cstheme="minorHAnsi"/>
          <w:color w:val="006600"/>
        </w:rPr>
        <w:t>nápodoba antiky</w:t>
      </w:r>
      <w:r w:rsidRPr="00231CF5">
        <w:rPr>
          <w:rFonts w:asciiTheme="minorHAnsi" w:hAnsiTheme="minorHAnsi" w:cstheme="minorHAnsi"/>
        </w:rPr>
        <w:t xml:space="preserve">                    </w:t>
      </w:r>
    </w:p>
    <w:p w:rsidR="009523B0" w:rsidRPr="00231CF5" w:rsidRDefault="009523B0" w:rsidP="009523B0">
      <w:pPr>
        <w:ind w:left="1416" w:firstLine="708"/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</w:rPr>
        <w:t>(sloupy, římsy), arkády</w:t>
      </w:r>
    </w:p>
    <w:p w:rsidR="009523B0" w:rsidRPr="00231CF5" w:rsidRDefault="009523B0" w:rsidP="009523B0">
      <w:pPr>
        <w:ind w:left="2124" w:firstLine="6"/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</w:rPr>
        <w:t>rozlehlost staveb, kruhový půdorys, kopule,</w:t>
      </w:r>
    </w:p>
    <w:p w:rsidR="009523B0" w:rsidRPr="00231CF5" w:rsidRDefault="009523B0" w:rsidP="009523B0">
      <w:pPr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  <w:t>sgrafita</w:t>
      </w:r>
    </w:p>
    <w:p w:rsidR="009523B0" w:rsidRPr="00231CF5" w:rsidRDefault="009523B0" w:rsidP="009523B0">
      <w:pPr>
        <w:rPr>
          <w:rFonts w:asciiTheme="minorHAnsi" w:hAnsiTheme="minorHAnsi" w:cstheme="minorHAnsi"/>
          <w:color w:val="FF0000"/>
        </w:rPr>
      </w:pP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proofErr w:type="gramStart"/>
      <w:r w:rsidRPr="00231CF5">
        <w:rPr>
          <w:rFonts w:asciiTheme="minorHAnsi" w:hAnsiTheme="minorHAnsi" w:cstheme="minorHAnsi"/>
          <w:color w:val="FF0000"/>
        </w:rPr>
        <w:t>MICHELANGELO  BUONAROTTI</w:t>
      </w:r>
      <w:proofErr w:type="gramEnd"/>
    </w:p>
    <w:p w:rsidR="009523B0" w:rsidRPr="00231CF5" w:rsidRDefault="009523B0" w:rsidP="009523B0">
      <w:pPr>
        <w:rPr>
          <w:rFonts w:asciiTheme="minorHAnsi" w:hAnsiTheme="minorHAnsi" w:cstheme="minorHAnsi"/>
          <w:u w:val="single"/>
        </w:rPr>
      </w:pPr>
    </w:p>
    <w:p w:rsidR="009523B0" w:rsidRPr="00231CF5" w:rsidRDefault="009523B0" w:rsidP="009523B0">
      <w:pPr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  <w:color w:val="0000FF"/>
        </w:rPr>
        <w:t>Malířství a sochařství:</w:t>
      </w:r>
      <w:r w:rsidRPr="00231CF5">
        <w:rPr>
          <w:rFonts w:asciiTheme="minorHAnsi" w:hAnsiTheme="minorHAnsi" w:cstheme="minorHAnsi"/>
          <w:color w:val="FF0000"/>
          <w:u w:val="single"/>
        </w:rPr>
        <w:t xml:space="preserve"> </w:t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  <w:t xml:space="preserve">zobrazení lidského těla, </w:t>
      </w:r>
    </w:p>
    <w:p w:rsidR="009523B0" w:rsidRPr="00231CF5" w:rsidRDefault="009523B0" w:rsidP="009523B0">
      <w:pPr>
        <w:rPr>
          <w:rFonts w:asciiTheme="minorHAnsi" w:hAnsiTheme="minorHAnsi" w:cstheme="minorHAnsi"/>
        </w:rPr>
      </w:pPr>
    </w:p>
    <w:p w:rsidR="009523B0" w:rsidRPr="00231CF5" w:rsidRDefault="009523B0" w:rsidP="009523B0">
      <w:pPr>
        <w:rPr>
          <w:rFonts w:asciiTheme="minorHAnsi" w:hAnsiTheme="minorHAnsi" w:cstheme="minorHAnsi"/>
          <w:color w:val="FF0000"/>
        </w:rPr>
      </w:pPr>
      <w:r w:rsidRPr="00231CF5">
        <w:rPr>
          <w:rFonts w:asciiTheme="minorHAnsi" w:hAnsiTheme="minorHAnsi" w:cstheme="minorHAnsi"/>
        </w:rPr>
        <w:tab/>
      </w:r>
      <w:proofErr w:type="gramStart"/>
      <w:r w:rsidRPr="00231CF5">
        <w:rPr>
          <w:rFonts w:asciiTheme="minorHAnsi" w:hAnsiTheme="minorHAnsi" w:cstheme="minorHAnsi"/>
          <w:color w:val="FF0000"/>
        </w:rPr>
        <w:t>RAFAEL  SANTI</w:t>
      </w:r>
      <w:proofErr w:type="gramEnd"/>
    </w:p>
    <w:p w:rsidR="009523B0" w:rsidRPr="00231CF5" w:rsidRDefault="009523B0" w:rsidP="009523B0">
      <w:pPr>
        <w:rPr>
          <w:rFonts w:asciiTheme="minorHAnsi" w:hAnsiTheme="minorHAnsi" w:cstheme="minorHAnsi"/>
          <w:color w:val="FF0000"/>
        </w:rPr>
      </w:pPr>
      <w:r w:rsidRPr="00231CF5">
        <w:rPr>
          <w:rFonts w:asciiTheme="minorHAnsi" w:hAnsiTheme="minorHAnsi" w:cstheme="minorHAnsi"/>
          <w:color w:val="FF0000"/>
        </w:rPr>
        <w:tab/>
        <w:t>TIZIAN</w:t>
      </w:r>
    </w:p>
    <w:p w:rsidR="009523B0" w:rsidRPr="00231CF5" w:rsidRDefault="009523B0" w:rsidP="004253EA">
      <w:pPr>
        <w:ind w:firstLine="708"/>
        <w:rPr>
          <w:rFonts w:asciiTheme="minorHAnsi" w:hAnsiTheme="minorHAnsi" w:cstheme="minorHAnsi"/>
          <w:color w:val="0000FF"/>
        </w:rPr>
      </w:pPr>
      <w:proofErr w:type="gramStart"/>
      <w:r w:rsidRPr="00231CF5">
        <w:rPr>
          <w:rFonts w:asciiTheme="minorHAnsi" w:hAnsiTheme="minorHAnsi" w:cstheme="minorHAnsi"/>
          <w:color w:val="FF0000"/>
        </w:rPr>
        <w:t>LEONARDO  DA</w:t>
      </w:r>
      <w:proofErr w:type="gramEnd"/>
      <w:r w:rsidRPr="00231CF5">
        <w:rPr>
          <w:rFonts w:asciiTheme="minorHAnsi" w:hAnsiTheme="minorHAnsi" w:cstheme="minorHAnsi"/>
          <w:color w:val="FF0000"/>
        </w:rPr>
        <w:t xml:space="preserve">  VINCI   </w:t>
      </w:r>
      <w:r w:rsidRPr="00231CF5">
        <w:rPr>
          <w:rFonts w:asciiTheme="minorHAnsi" w:hAnsiTheme="minorHAnsi" w:cstheme="minorHAnsi"/>
          <w:color w:val="FF0000"/>
        </w:rPr>
        <w:tab/>
      </w:r>
      <w:r w:rsidRPr="00231CF5">
        <w:rPr>
          <w:rFonts w:asciiTheme="minorHAnsi" w:hAnsiTheme="minorHAnsi" w:cstheme="minorHAnsi"/>
          <w:color w:val="0000FF"/>
        </w:rPr>
        <w:t>„Mona Lisa“</w:t>
      </w:r>
    </w:p>
    <w:p w:rsidR="009523B0" w:rsidRPr="00231CF5" w:rsidRDefault="009523B0" w:rsidP="009523B0">
      <w:pPr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  <w:color w:val="FF0000"/>
        </w:rPr>
        <w:tab/>
      </w:r>
      <w:proofErr w:type="gramStart"/>
      <w:r w:rsidRPr="00231CF5">
        <w:rPr>
          <w:rFonts w:asciiTheme="minorHAnsi" w:hAnsiTheme="minorHAnsi" w:cstheme="minorHAnsi"/>
          <w:color w:val="FF0000"/>
        </w:rPr>
        <w:t>MICHELANGELO  BUONAROTTI</w:t>
      </w:r>
      <w:proofErr w:type="gramEnd"/>
    </w:p>
    <w:p w:rsidR="009523B0" w:rsidRPr="00231CF5" w:rsidRDefault="009523B0" w:rsidP="009523B0">
      <w:pPr>
        <w:rPr>
          <w:rFonts w:asciiTheme="minorHAnsi" w:hAnsiTheme="minorHAnsi" w:cstheme="minorHAnsi"/>
          <w:color w:val="0000FF"/>
        </w:rPr>
      </w:pP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proofErr w:type="gramStart"/>
      <w:r w:rsidRPr="00231CF5">
        <w:rPr>
          <w:rFonts w:asciiTheme="minorHAnsi" w:hAnsiTheme="minorHAnsi" w:cstheme="minorHAnsi"/>
          <w:color w:val="0000FF"/>
        </w:rPr>
        <w:t>socha  Davida</w:t>
      </w:r>
      <w:proofErr w:type="gramEnd"/>
    </w:p>
    <w:p w:rsidR="009523B0" w:rsidRPr="00231CF5" w:rsidRDefault="009523B0" w:rsidP="009523B0">
      <w:pPr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  <w:t>fresky v Sixtinské kapli</w:t>
      </w:r>
    </w:p>
    <w:p w:rsidR="009523B0" w:rsidRPr="00231CF5" w:rsidRDefault="009523B0" w:rsidP="009523B0">
      <w:pPr>
        <w:rPr>
          <w:rFonts w:asciiTheme="minorHAnsi" w:hAnsiTheme="minorHAnsi" w:cstheme="minorHAnsi"/>
        </w:rPr>
      </w:pP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</w:r>
      <w:r w:rsidRPr="00231CF5">
        <w:rPr>
          <w:rFonts w:asciiTheme="minorHAnsi" w:hAnsiTheme="minorHAnsi" w:cstheme="minorHAnsi"/>
        </w:rPr>
        <w:tab/>
        <w:t xml:space="preserve">návrh chrámu sv. Petra (Vatikán) </w:t>
      </w:r>
    </w:p>
    <w:p w:rsidR="009523B0" w:rsidRPr="00231CF5" w:rsidRDefault="009523B0" w:rsidP="009523B0">
      <w:pPr>
        <w:rPr>
          <w:rFonts w:asciiTheme="minorHAnsi" w:hAnsiTheme="minorHAnsi" w:cstheme="minorHAnsi"/>
        </w:rPr>
      </w:pPr>
    </w:p>
    <w:p w:rsidR="004B4B19" w:rsidRPr="00231CF5" w:rsidRDefault="004B4B19" w:rsidP="009523B0">
      <w:pPr>
        <w:pStyle w:val="Nadpis4"/>
        <w:rPr>
          <w:rFonts w:asciiTheme="minorHAnsi" w:hAnsiTheme="minorHAnsi" w:cstheme="minorHAnsi"/>
          <w:b w:val="0"/>
          <w:bCs w:val="0"/>
          <w:color w:val="FF0000"/>
          <w:sz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4371C" w:rsidRPr="004253EA" w:rsidRDefault="00C4371C"/>
    <w:sectPr w:rsidR="00C4371C" w:rsidRPr="0042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C89"/>
    <w:rsid w:val="000D1C89"/>
    <w:rsid w:val="00231CF5"/>
    <w:rsid w:val="003F64AB"/>
    <w:rsid w:val="004253EA"/>
    <w:rsid w:val="004B4B19"/>
    <w:rsid w:val="009523B0"/>
    <w:rsid w:val="00C4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9847"/>
  <w15:docId w15:val="{AD4BA2A0-AB65-4F8A-BA71-7B336523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3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523B0"/>
    <w:pPr>
      <w:keepNext/>
      <w:outlineLvl w:val="0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23B0"/>
    <w:pPr>
      <w:keepNext/>
      <w:ind w:left="360"/>
      <w:jc w:val="center"/>
      <w:outlineLvl w:val="2"/>
    </w:pPr>
    <w:rPr>
      <w:b/>
      <w:bCs/>
      <w:sz w:val="36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523B0"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523B0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523B0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523B0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9</cp:revision>
  <dcterms:created xsi:type="dcterms:W3CDTF">2014-04-24T14:56:00Z</dcterms:created>
  <dcterms:modified xsi:type="dcterms:W3CDTF">2020-04-27T11:22:00Z</dcterms:modified>
</cp:coreProperties>
</file>