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98" w:rsidRPr="00FA6598" w:rsidRDefault="00FA6598" w:rsidP="00FA6598">
      <w:pPr>
        <w:spacing w:after="0" w:line="240" w:lineRule="auto"/>
        <w:ind w:left="3540"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Opakovací Pracovní list – domácí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>příprava                   Jméno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cs-CZ"/>
        </w:rPr>
        <w:t>:……………………………..</w:t>
      </w:r>
    </w:p>
    <w:p w:rsidR="00FA6598" w:rsidRPr="00FA6598" w:rsidRDefault="00FA6598" w:rsidP="00FA6598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b/>
          <w:sz w:val="24"/>
          <w:szCs w:val="24"/>
          <w:lang w:eastAsia="cs-CZ"/>
        </w:rPr>
        <w:t>A.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  <w:sectPr w:rsidR="00FA6598" w:rsidRPr="00FA6598">
          <w:pgSz w:w="11906" w:h="16838"/>
          <w:pgMar w:top="1038" w:right="851" w:bottom="1418" w:left="851" w:header="181" w:footer="130" w:gutter="0"/>
          <w:cols w:space="708"/>
        </w:sect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  <w:sectPr w:rsidR="00FA6598" w:rsidRPr="00FA6598">
          <w:type w:val="continuous"/>
          <w:pgSz w:w="11906" w:h="16838"/>
          <w:pgMar w:top="1038" w:right="851" w:bottom="1418" w:left="851" w:header="181" w:footer="130" w:gutter="0"/>
          <w:cols w:num="2" w:space="708"/>
        </w:sect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1.  První Lucemburk na českém trůně byl: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Arnošt </w:t>
      </w:r>
    </w:p>
    <w:p w:rsidR="00FA6598" w:rsidRPr="00FA6598" w:rsidRDefault="00FA6598" w:rsidP="00FA659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Karel</w:t>
      </w:r>
    </w:p>
    <w:p w:rsidR="00FA6598" w:rsidRPr="00FA6598" w:rsidRDefault="00FA6598" w:rsidP="00FA659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Jan</w:t>
      </w:r>
    </w:p>
    <w:p w:rsidR="00FA6598" w:rsidRPr="00FA6598" w:rsidRDefault="00FA6598" w:rsidP="00FA659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Václav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2.  Dětství prožil Karel IV.: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ve Francii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Lucembursku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Praze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ve Vídni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3.  Svatováclavská koruna je uložena: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Chrámu sv. Víta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na Karlštejně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chrámu sv. Jiří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Břevnově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4.  Dvě děti Karla jsou: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Václav a Boleslav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Břetislav a Jitka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Václav a Zikmund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Eliška a Jan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5.  Husitství požadovalo změny zejména:</w:t>
      </w:r>
    </w:p>
    <w:p w:rsidR="00FA6598" w:rsidRPr="00FA6598" w:rsidRDefault="00FA6598" w:rsidP="00FA6598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církvi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ve vládě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umění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ve školství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 xml:space="preserve">6.  Jan Hus </w:t>
      </w:r>
      <w:proofErr w:type="gramStart"/>
      <w:r w:rsidRPr="00FA6598">
        <w:rPr>
          <w:rFonts w:ascii="Arial" w:eastAsia="Times New Roman" w:hAnsi="Arial" w:cs="Arial"/>
          <w:sz w:val="24"/>
          <w:szCs w:val="24"/>
          <w:lang w:eastAsia="cs-CZ"/>
        </w:rPr>
        <w:t>vycházel  z myšlenek</w:t>
      </w:r>
      <w:proofErr w:type="gramEnd"/>
      <w:r w:rsidRPr="00FA659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Jana Želivského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Johna Viklefa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Prokopa Holého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Jana Roháče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7.  Interdikt je: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církevní sněm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ochranný list</w:t>
      </w:r>
    </w:p>
    <w:p w:rsidR="00FA6598" w:rsidRPr="00FA6598" w:rsidRDefault="00FA6598" w:rsidP="00FA6598">
      <w:pPr>
        <w:spacing w:after="0" w:line="240" w:lineRule="auto"/>
        <w:ind w:left="1416" w:hanging="708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zákaz církevních obřadů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odpustek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8.  Ochranný list pro J. Husa byl:</w:t>
      </w:r>
    </w:p>
    <w:p w:rsidR="00FA6598" w:rsidRPr="00FA6598" w:rsidRDefault="00FA6598" w:rsidP="00FA6598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interdikt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artikul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glejt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žádný neexistoval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9.  Svržení osob z oken je: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defenestrace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reformace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okenice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revoluce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10.  Kacíř je: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středověký řemeslník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středověký stavitel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člověk vyloučený z církve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středověký kat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 xml:space="preserve">11.  Symbolem husitů </w:t>
      </w:r>
      <w:proofErr w:type="gramStart"/>
      <w:r w:rsidRPr="00FA6598">
        <w:rPr>
          <w:rFonts w:ascii="Arial" w:eastAsia="Times New Roman" w:hAnsi="Arial" w:cs="Arial"/>
          <w:sz w:val="24"/>
          <w:szCs w:val="24"/>
          <w:lang w:eastAsia="cs-CZ"/>
        </w:rPr>
        <w:t>byl(a):</w:t>
      </w:r>
      <w:proofErr w:type="gramEnd"/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kalich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husa divoká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husa domácí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kříž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12.  Jan Žižka zemřel při obléhání: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Tachova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Přibyslavi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Domažlic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Lipan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13.  Poslední husitská bitva: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u Lipan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u Domažlic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u Tachova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na Vítkově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>14.  Ladislav Pohrobek zemřel: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a)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zavražděn Jiřím z Poděbrad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b)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v boji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c)</w:t>
      </w:r>
      <w:r w:rsidRPr="00FA6598">
        <w:rPr>
          <w:rFonts w:ascii="Arial" w:eastAsia="Times New Roman" w:hAnsi="Arial" w:cs="Arial"/>
          <w:sz w:val="24"/>
          <w:szCs w:val="24"/>
          <w:lang w:eastAsia="cs-CZ"/>
        </w:rPr>
        <w:tab/>
        <w:t>na leukémii</w:t>
      </w:r>
    </w:p>
    <w:p w:rsidR="00FA6598" w:rsidRPr="00FA6598" w:rsidRDefault="00FA6598" w:rsidP="00FA65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  <w:sectPr w:rsidR="00FA6598" w:rsidRPr="00FA6598">
          <w:type w:val="continuous"/>
          <w:pgSz w:w="11906" w:h="16838"/>
          <w:pgMar w:top="1038" w:right="851" w:bottom="1418" w:left="851" w:header="181" w:footer="130" w:gutter="0"/>
          <w:cols w:num="2" w:space="708"/>
        </w:sect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d)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stářím</w:t>
      </w:r>
      <w:bookmarkStart w:id="0" w:name="_GoBack"/>
      <w:bookmarkEnd w:id="0"/>
    </w:p>
    <w:p w:rsidR="005F5069" w:rsidRPr="00FA6598" w:rsidRDefault="005F5069" w:rsidP="00FA6598"/>
    <w:sectPr w:rsidR="005F5069" w:rsidRPr="00FA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98"/>
    <w:rsid w:val="005F5069"/>
    <w:rsid w:val="00F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2020-03-31T10:34:00Z</dcterms:created>
  <dcterms:modified xsi:type="dcterms:W3CDTF">2020-03-31T10:37:00Z</dcterms:modified>
</cp:coreProperties>
</file>