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D1" w:rsidRDefault="00C104D1" w:rsidP="008673A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67A0E37" wp14:editId="7380402D">
            <wp:simplePos x="0" y="0"/>
            <wp:positionH relativeFrom="column">
              <wp:posOffset>4196715</wp:posOffset>
            </wp:positionH>
            <wp:positionV relativeFrom="paragraph">
              <wp:posOffset>6985</wp:posOffset>
            </wp:positionV>
            <wp:extent cx="1857375" cy="1421130"/>
            <wp:effectExtent l="0" t="0" r="9525" b="7620"/>
            <wp:wrapTight wrapText="bothSides">
              <wp:wrapPolygon edited="0">
                <wp:start x="0" y="0"/>
                <wp:lineTo x="0" y="21426"/>
                <wp:lineTo x="21489" y="21426"/>
                <wp:lineTo x="214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098" w:rsidRDefault="00DD3098" w:rsidP="008673AD">
      <w:pPr>
        <w:rPr>
          <w:rFonts w:ascii="Times New Roman" w:hAnsi="Times New Roman" w:cs="Times New Roman"/>
          <w:sz w:val="32"/>
          <w:szCs w:val="32"/>
        </w:rPr>
      </w:pPr>
    </w:p>
    <w:p w:rsidR="008673AD" w:rsidRDefault="008673AD" w:rsidP="008673AD">
      <w:pPr>
        <w:rPr>
          <w:rFonts w:ascii="Times New Roman" w:hAnsi="Times New Roman" w:cs="Times New Roman"/>
          <w:sz w:val="28"/>
          <w:szCs w:val="28"/>
        </w:rPr>
      </w:pPr>
      <w:r w:rsidRPr="008673AD">
        <w:rPr>
          <w:rFonts w:ascii="Times New Roman" w:hAnsi="Times New Roman" w:cs="Times New Roman"/>
          <w:sz w:val="32"/>
          <w:szCs w:val="32"/>
        </w:rPr>
        <w:t xml:space="preserve">Opakování slovních </w:t>
      </w:r>
      <w:proofErr w:type="gramStart"/>
      <w:r w:rsidRPr="008673AD">
        <w:rPr>
          <w:rFonts w:ascii="Times New Roman" w:hAnsi="Times New Roman" w:cs="Times New Roman"/>
          <w:sz w:val="32"/>
          <w:szCs w:val="32"/>
        </w:rPr>
        <w:t>úloh</w:t>
      </w:r>
      <w:r>
        <w:rPr>
          <w:rFonts w:ascii="Times New Roman" w:hAnsi="Times New Roman" w:cs="Times New Roman"/>
          <w:sz w:val="28"/>
          <w:szCs w:val="28"/>
        </w:rPr>
        <w:t xml:space="preserve">  –   o pohybu</w:t>
      </w:r>
      <w:proofErr w:type="gramEnd"/>
    </w:p>
    <w:p w:rsidR="008673AD" w:rsidRDefault="008673AD" w:rsidP="008673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673AD">
        <w:rPr>
          <w:rFonts w:ascii="Times New Roman" w:hAnsi="Times New Roman" w:cs="Times New Roman"/>
          <w:sz w:val="28"/>
          <w:szCs w:val="28"/>
        </w:rPr>
        <w:t>o společné práci</w:t>
      </w:r>
      <w:bookmarkStart w:id="0" w:name="_GoBack"/>
      <w:bookmarkEnd w:id="0"/>
    </w:p>
    <w:p w:rsidR="00947005" w:rsidRDefault="002E0EF7" w:rsidP="002E0EF7">
      <w:pPr>
        <w:tabs>
          <w:tab w:val="left" w:pos="64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E7C48" w:rsidRDefault="00947005" w:rsidP="0094700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David bydlí v Ostravě – Hrabůvce a jeho babička ve Frýdlantu vzdáleném 27 km od Davidova bydliště. V sobotu se vydal David na návštěvu babičky na kole. Jel průměrnou rychlostí 16 km/h. </w:t>
      </w:r>
      <w:r w:rsidR="002E0EF7">
        <w:rPr>
          <w:rFonts w:ascii="Times New Roman" w:hAnsi="Times New Roman" w:cs="Times New Roman"/>
          <w:sz w:val="24"/>
          <w:szCs w:val="24"/>
        </w:rPr>
        <w:t>O půl hodiny později se vydal za Davidem jeho tatínek. Jel rovněž na kole a jeho průměrná rychlost 24 km/h. V jaké vzdálenosti od babiččina bydliště byl David svým tatínkem dostižen?</w:t>
      </w:r>
    </w:p>
    <w:p w:rsidR="00FE7C48" w:rsidRDefault="00FE7C48" w:rsidP="0094700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5490A" w:rsidRDefault="00D5490A" w:rsidP="00947005">
      <w:pPr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47005" w:rsidRDefault="00FE7C48" w:rsidP="00947005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6039">
        <w:rPr>
          <w:rFonts w:ascii="Times New Roman" w:hAnsi="Times New Roman" w:cs="Times New Roman"/>
          <w:sz w:val="24"/>
          <w:szCs w:val="24"/>
        </w:rPr>
        <w:t>Z Děčína a Ústí nad Labem, které jsou vzdáleny 24 km, vyjeli proti sobě ve stejný čas dva cyklisté. Jeden jel průměrnou rychlostí 28 km/h, druhý, který vyjel z Ústí, jel rychlostí 20 km/h. Za jak dlouho se cyklisté setkali a v jaké vzdálenosti od Děčína?</w:t>
      </w:r>
    </w:p>
    <w:p w:rsidR="00FA193A" w:rsidRDefault="00FA193A" w:rsidP="00FA193A">
      <w:pPr>
        <w:rPr>
          <w:rFonts w:ascii="Times New Roman" w:hAnsi="Times New Roman" w:cs="Times New Roman"/>
          <w:sz w:val="24"/>
          <w:szCs w:val="24"/>
        </w:rPr>
      </w:pPr>
    </w:p>
    <w:p w:rsidR="00DD3098" w:rsidRDefault="00DD3098" w:rsidP="00FA193A">
      <w:pPr>
        <w:rPr>
          <w:rFonts w:ascii="Times New Roman" w:hAnsi="Times New Roman" w:cs="Times New Roman"/>
          <w:sz w:val="24"/>
          <w:szCs w:val="24"/>
        </w:rPr>
      </w:pPr>
    </w:p>
    <w:p w:rsidR="00C104D1" w:rsidRDefault="00C104D1" w:rsidP="00FA193A">
      <w:pPr>
        <w:rPr>
          <w:rFonts w:ascii="Times New Roman" w:hAnsi="Times New Roman" w:cs="Times New Roman"/>
          <w:sz w:val="24"/>
          <w:szCs w:val="24"/>
        </w:rPr>
      </w:pPr>
    </w:p>
    <w:p w:rsidR="00FA193A" w:rsidRPr="00947005" w:rsidRDefault="00FA193A" w:rsidP="00FA193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366E45D" wp14:editId="0D53A126">
            <wp:simplePos x="0" y="0"/>
            <wp:positionH relativeFrom="margin">
              <wp:posOffset>41275</wp:posOffset>
            </wp:positionH>
            <wp:positionV relativeFrom="paragraph">
              <wp:posOffset>3175</wp:posOffset>
            </wp:positionV>
            <wp:extent cx="1438275" cy="1226820"/>
            <wp:effectExtent l="0" t="0" r="9525" b="0"/>
            <wp:wrapTight wrapText="bothSides">
              <wp:wrapPolygon edited="0">
                <wp:start x="0" y="0"/>
                <wp:lineTo x="0" y="21130"/>
                <wp:lineTo x="21457" y="21130"/>
                <wp:lineTo x="21457" y="0"/>
                <wp:lineTo x="0" y="0"/>
              </wp:wrapPolygon>
            </wp:wrapTight>
            <wp:docPr id="2" name="obrázek 2" descr="Výroba dortů a zákusků | Cukrárna Hájek &amp; Hájková Pra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roba dortů a zákusků | Cukrárna Hájek &amp; Hájková Prah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193A" w:rsidRDefault="00FA193A" w:rsidP="00FA193A">
      <w:pPr>
        <w:pStyle w:val="Odstavecseseznamem"/>
        <w:tabs>
          <w:tab w:val="left" w:pos="5812"/>
        </w:tabs>
        <w:ind w:left="3119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Objednaný počet zákusků připraví první cukrář za 6 hodin a druhý za 4 hodiny. Za jak dlouho připraví objednané zákusky oba cukráři?</w:t>
      </w:r>
    </w:p>
    <w:p w:rsidR="00FA193A" w:rsidRDefault="00FA193A" w:rsidP="00FA193A">
      <w:pPr>
        <w:pStyle w:val="Odstavecseseznamem"/>
        <w:tabs>
          <w:tab w:val="left" w:pos="5812"/>
        </w:tabs>
        <w:ind w:left="3119" w:hanging="284"/>
        <w:rPr>
          <w:rFonts w:ascii="Times New Roman" w:hAnsi="Times New Roman" w:cs="Times New Roman"/>
          <w:sz w:val="28"/>
          <w:szCs w:val="28"/>
        </w:rPr>
      </w:pPr>
    </w:p>
    <w:p w:rsidR="00C104D1" w:rsidRDefault="00C104D1" w:rsidP="00FA193A">
      <w:pPr>
        <w:pStyle w:val="Odstavecseseznamem"/>
        <w:tabs>
          <w:tab w:val="left" w:pos="1276"/>
          <w:tab w:val="left" w:pos="5812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D3098" w:rsidRDefault="00DD3098" w:rsidP="00FA193A">
      <w:pPr>
        <w:pStyle w:val="Odstavecseseznamem"/>
        <w:tabs>
          <w:tab w:val="left" w:pos="1276"/>
          <w:tab w:val="left" w:pos="5812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D3098" w:rsidRDefault="00DD3098" w:rsidP="00FA193A">
      <w:pPr>
        <w:pStyle w:val="Odstavecseseznamem"/>
        <w:tabs>
          <w:tab w:val="left" w:pos="1276"/>
          <w:tab w:val="left" w:pos="5812"/>
        </w:tabs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DD3098" w:rsidRDefault="00330924" w:rsidP="00FA193A">
      <w:pPr>
        <w:pStyle w:val="Odstavecseseznamem"/>
        <w:tabs>
          <w:tab w:val="left" w:pos="1276"/>
          <w:tab w:val="left" w:pos="5812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&amp;quot" w:hAnsi="&amp;quot"/>
          <w:noProof/>
          <w:color w:val="2A6496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0288" behindDoc="1" locked="0" layoutInCell="1" allowOverlap="1" wp14:anchorId="7B3B352D" wp14:editId="2974025D">
            <wp:simplePos x="0" y="0"/>
            <wp:positionH relativeFrom="margin">
              <wp:posOffset>3980057</wp:posOffset>
            </wp:positionH>
            <wp:positionV relativeFrom="paragraph">
              <wp:posOffset>6739</wp:posOffset>
            </wp:positionV>
            <wp:extent cx="2160905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327" y="21401"/>
                <wp:lineTo x="21327" y="0"/>
                <wp:lineTo x="0" y="0"/>
              </wp:wrapPolygon>
            </wp:wrapTight>
            <wp:docPr id="5" name="obrázek 2" descr="Bazén Florida 3,66x1,22 m s pískovou filtrací ProStar 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zén Florida 3,66x1,22 m s pískovou filtrací ProStar 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3AD" w:rsidRDefault="00FA193A" w:rsidP="00FA193A">
      <w:pPr>
        <w:pStyle w:val="Odstavecseseznamem"/>
        <w:tabs>
          <w:tab w:val="left" w:pos="1276"/>
          <w:tab w:val="left" w:pos="5812"/>
        </w:tabs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04D1">
        <w:rPr>
          <w:rFonts w:ascii="Times New Roman" w:hAnsi="Times New Roman" w:cs="Times New Roman"/>
          <w:sz w:val="28"/>
          <w:szCs w:val="28"/>
        </w:rPr>
        <w:t>Jedním čerpadlem se bazén naplní za 12 hodin, druhým za 9 hodin a třetím za 18 hodin. Za jak dlouho se bazén naplní všemi čerpadly najednou?</w:t>
      </w:r>
    </w:p>
    <w:p w:rsidR="008673AD" w:rsidRPr="008673AD" w:rsidRDefault="008673AD" w:rsidP="008673AD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8673AD" w:rsidRDefault="00330924" w:rsidP="008673AD"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075E52F7" wp14:editId="48A17E95">
            <wp:simplePos x="0" y="0"/>
            <wp:positionH relativeFrom="column">
              <wp:posOffset>45085</wp:posOffset>
            </wp:positionH>
            <wp:positionV relativeFrom="paragraph">
              <wp:posOffset>283845</wp:posOffset>
            </wp:positionV>
            <wp:extent cx="1047115" cy="1042670"/>
            <wp:effectExtent l="0" t="0" r="635" b="5080"/>
            <wp:wrapTight wrapText="bothSides">
              <wp:wrapPolygon edited="0">
                <wp:start x="0" y="0"/>
                <wp:lineTo x="0" y="21311"/>
                <wp:lineTo x="21220" y="21311"/>
                <wp:lineTo x="2122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smievajuci_sa_smajlik[1]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0A" w:rsidRDefault="00330924" w:rsidP="008673AD">
      <w:pPr>
        <w:tabs>
          <w:tab w:val="left" w:pos="6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B2656" w:rsidRDefault="008673AD" w:rsidP="008673AD">
      <w:pPr>
        <w:tabs>
          <w:tab w:val="left" w:pos="6610"/>
        </w:tabs>
      </w:pPr>
      <w:r>
        <w:tab/>
      </w:r>
    </w:p>
    <w:p w:rsidR="00D5490A" w:rsidRDefault="00D5490A" w:rsidP="008673AD">
      <w:pPr>
        <w:tabs>
          <w:tab w:val="left" w:pos="6610"/>
        </w:tabs>
        <w:rPr>
          <w:rFonts w:ascii="Times New Roman" w:hAnsi="Times New Roman" w:cs="Times New Roman"/>
          <w:sz w:val="32"/>
          <w:szCs w:val="32"/>
        </w:rPr>
      </w:pPr>
      <w:r w:rsidRPr="00D5490A">
        <w:rPr>
          <w:rFonts w:ascii="Times New Roman" w:hAnsi="Times New Roman" w:cs="Times New Roman"/>
          <w:sz w:val="32"/>
          <w:szCs w:val="32"/>
          <w:highlight w:val="yellow"/>
        </w:rPr>
        <w:t>Tento pracovní list vypracujte do pátku 17. 4. 2020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490A" w:rsidRPr="00D5490A" w:rsidRDefault="00D5490A" w:rsidP="008673AD">
      <w:pPr>
        <w:tabs>
          <w:tab w:val="left" w:pos="66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Děkuji za vaši spolupráci</w:t>
      </w:r>
      <w:r w:rsidR="00330924">
        <w:rPr>
          <w:rFonts w:ascii="Times New Roman" w:hAnsi="Times New Roman" w:cs="Times New Roman"/>
          <w:sz w:val="32"/>
          <w:szCs w:val="32"/>
        </w:rPr>
        <w:t xml:space="preserve"> a přeji příjemné počítání</w:t>
      </w:r>
    </w:p>
    <w:sectPr w:rsidR="00D5490A" w:rsidRPr="00D5490A" w:rsidSect="00DD3098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567D"/>
    <w:multiLevelType w:val="hybridMultilevel"/>
    <w:tmpl w:val="C4E65DF2"/>
    <w:lvl w:ilvl="0" w:tplc="81484FDA">
      <w:numFmt w:val="bullet"/>
      <w:lvlText w:val="-"/>
      <w:lvlJc w:val="left"/>
      <w:pPr>
        <w:ind w:left="319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</w:abstractNum>
  <w:abstractNum w:abstractNumId="1" w15:restartNumberingAfterBreak="0">
    <w:nsid w:val="3CF01662"/>
    <w:multiLevelType w:val="hybridMultilevel"/>
    <w:tmpl w:val="A0706B8A"/>
    <w:lvl w:ilvl="0" w:tplc="E2323CAA">
      <w:numFmt w:val="bullet"/>
      <w:lvlText w:val="-"/>
      <w:lvlJc w:val="left"/>
      <w:pPr>
        <w:ind w:left="376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664B19EC"/>
    <w:multiLevelType w:val="hybridMultilevel"/>
    <w:tmpl w:val="6390E132"/>
    <w:lvl w:ilvl="0" w:tplc="5F802616">
      <w:numFmt w:val="bullet"/>
      <w:lvlText w:val="-"/>
      <w:lvlJc w:val="left"/>
      <w:pPr>
        <w:ind w:left="333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92" w:hanging="360"/>
      </w:pPr>
      <w:rPr>
        <w:rFonts w:ascii="Wingdings" w:hAnsi="Wingdings" w:hint="default"/>
      </w:rPr>
    </w:lvl>
  </w:abstractNum>
  <w:abstractNum w:abstractNumId="3" w15:restartNumberingAfterBreak="0">
    <w:nsid w:val="7856566D"/>
    <w:multiLevelType w:val="hybridMultilevel"/>
    <w:tmpl w:val="24F8A8EC"/>
    <w:lvl w:ilvl="0" w:tplc="CB5C0174">
      <w:numFmt w:val="bullet"/>
      <w:lvlText w:val="-"/>
      <w:lvlJc w:val="left"/>
      <w:pPr>
        <w:ind w:left="32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AD"/>
    <w:rsid w:val="002E0EF7"/>
    <w:rsid w:val="00330924"/>
    <w:rsid w:val="003B2656"/>
    <w:rsid w:val="008673AD"/>
    <w:rsid w:val="00947005"/>
    <w:rsid w:val="00C104D1"/>
    <w:rsid w:val="00C31C59"/>
    <w:rsid w:val="00CC771C"/>
    <w:rsid w:val="00D5490A"/>
    <w:rsid w:val="00DD3098"/>
    <w:rsid w:val="00E92B2A"/>
    <w:rsid w:val="00EB6039"/>
    <w:rsid w:val="00FA193A"/>
    <w:rsid w:val="00FE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82AC-2941-4D4A-9ADB-C361E1F2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7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marimex.cz/bazen-florida-3-66x1-22-m-s-piskovou-filtraci-prostar-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Kubíčková</dc:creator>
  <cp:keywords/>
  <dc:description/>
  <cp:lastModifiedBy>Eva Kubíčková</cp:lastModifiedBy>
  <cp:revision>2</cp:revision>
  <dcterms:created xsi:type="dcterms:W3CDTF">2020-04-14T13:49:00Z</dcterms:created>
  <dcterms:modified xsi:type="dcterms:W3CDTF">2020-04-14T13:49:00Z</dcterms:modified>
</cp:coreProperties>
</file>